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35" w:rsidRPr="00330035" w:rsidRDefault="00330035" w:rsidP="00A33F06">
      <w:pPr>
        <w:spacing w:before="375" w:after="225" w:line="240" w:lineRule="atLeast"/>
        <w:jc w:val="center"/>
        <w:outlineLvl w:val="2"/>
        <w:rPr>
          <w:rFonts w:eastAsia="Times New Roman" w:cs="Lucida Sans Unicode"/>
          <w:b/>
          <w:color w:val="45474B"/>
          <w:sz w:val="40"/>
          <w:szCs w:val="40"/>
          <w:u w:val="single"/>
          <w:lang w:eastAsia="en-GB"/>
        </w:rPr>
      </w:pPr>
      <w:r w:rsidRPr="00330035">
        <w:rPr>
          <w:rFonts w:eastAsia="Times New Roman" w:cs="Lucida Sans Unicode"/>
          <w:b/>
          <w:color w:val="45474B"/>
          <w:sz w:val="40"/>
          <w:szCs w:val="40"/>
          <w:u w:val="single"/>
          <w:lang w:eastAsia="en-GB"/>
        </w:rPr>
        <w:t>Germansweek Parish Council</w:t>
      </w:r>
      <w:bookmarkStart w:id="0" w:name="_GoBack"/>
      <w:bookmarkEnd w:id="0"/>
    </w:p>
    <w:p w:rsidR="00B804FA" w:rsidRDefault="00B804FA" w:rsidP="00B804FA">
      <w:pPr>
        <w:autoSpaceDE w:val="0"/>
        <w:autoSpaceDN w:val="0"/>
        <w:adjustRightInd w:val="0"/>
        <w:spacing w:after="0" w:line="240" w:lineRule="auto"/>
        <w:jc w:val="center"/>
        <w:rPr>
          <w:rFonts w:eastAsia="Times New Roman" w:cs="Lucida Sans Unicode"/>
          <w:color w:val="45474B"/>
          <w:sz w:val="32"/>
          <w:szCs w:val="32"/>
          <w:lang w:eastAsia="en-GB"/>
        </w:rPr>
      </w:pPr>
      <w:r>
        <w:rPr>
          <w:rFonts w:eastAsia="Times New Roman" w:cs="Lucida Sans Unicode"/>
          <w:color w:val="45474B"/>
          <w:sz w:val="32"/>
          <w:szCs w:val="32"/>
          <w:lang w:eastAsia="en-GB"/>
        </w:rPr>
        <w:t>Standing Order</w:t>
      </w:r>
    </w:p>
    <w:p w:rsidR="00B804FA" w:rsidRDefault="00B804FA" w:rsidP="00B804FA">
      <w:pPr>
        <w:autoSpaceDE w:val="0"/>
        <w:autoSpaceDN w:val="0"/>
        <w:adjustRightInd w:val="0"/>
        <w:spacing w:after="0" w:line="240" w:lineRule="auto"/>
        <w:jc w:val="center"/>
        <w:rPr>
          <w:rFonts w:eastAsia="Times New Roman" w:cs="Lucida Sans Unicode"/>
          <w:color w:val="45474B"/>
          <w:sz w:val="32"/>
          <w:szCs w:val="32"/>
          <w:lang w:eastAsia="en-GB"/>
        </w:rPr>
      </w:pPr>
    </w:p>
    <w:p w:rsidR="00B804FA" w:rsidRPr="001665C1" w:rsidRDefault="00B804FA" w:rsidP="00B804FA">
      <w:pPr>
        <w:autoSpaceDE w:val="0"/>
        <w:autoSpaceDN w:val="0"/>
        <w:adjustRightInd w:val="0"/>
        <w:spacing w:after="0" w:line="240" w:lineRule="auto"/>
        <w:rPr>
          <w:rFonts w:ascii="Helvetica-Bold" w:hAnsi="Helvetica-Bold" w:cs="Helvetica-Bold"/>
          <w:bCs/>
          <w:color w:val="000000"/>
        </w:rPr>
      </w:pPr>
      <w:r>
        <w:rPr>
          <w:rFonts w:ascii="Helvetica-Bold" w:hAnsi="Helvetica-Bold" w:cs="Helvetica-Bold"/>
          <w:bCs/>
          <w:color w:val="000000"/>
        </w:rPr>
        <w:t xml:space="preserve">Contracts for the supply of goods or materials or for the execution of works. </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Procedures as to contracts are laid down as follows:</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(a) Every contract shall comply with these financial regulations, and no exception shall be made otherwise than in an emergency provided that these regulations shall not apply to contracts</w:t>
      </w:r>
      <w:r w:rsidR="007D207D">
        <w:rPr>
          <w:rFonts w:ascii="LatoRegular" w:eastAsia="Times New Roman" w:hAnsi="LatoRegular" w:cs="Arial"/>
          <w:color w:val="45474B"/>
          <w:sz w:val="21"/>
          <w:szCs w:val="21"/>
          <w:lang w:eastAsia="en-GB"/>
        </w:rPr>
        <w:t xml:space="preserve"> which relate to items (</w:t>
      </w:r>
      <w:proofErr w:type="spellStart"/>
      <w:r w:rsidR="007D207D">
        <w:rPr>
          <w:rFonts w:ascii="LatoRegular" w:eastAsia="Times New Roman" w:hAnsi="LatoRegular" w:cs="Arial"/>
          <w:color w:val="45474B"/>
          <w:sz w:val="21"/>
          <w:szCs w:val="21"/>
          <w:lang w:eastAsia="en-GB"/>
        </w:rPr>
        <w:t>i</w:t>
      </w:r>
      <w:proofErr w:type="spellEnd"/>
      <w:r w:rsidR="007D207D">
        <w:rPr>
          <w:rFonts w:ascii="LatoRegular" w:eastAsia="Times New Roman" w:hAnsi="LatoRegular" w:cs="Arial"/>
          <w:color w:val="45474B"/>
          <w:sz w:val="21"/>
          <w:szCs w:val="21"/>
          <w:lang w:eastAsia="en-GB"/>
        </w:rPr>
        <w:t>) to (ii</w:t>
      </w:r>
      <w:r w:rsidRPr="000B58A3">
        <w:rPr>
          <w:rFonts w:ascii="LatoRegular" w:eastAsia="Times New Roman" w:hAnsi="LatoRegular" w:cs="Arial"/>
          <w:color w:val="45474B"/>
          <w:sz w:val="21"/>
          <w:szCs w:val="21"/>
          <w:lang w:eastAsia="en-GB"/>
        </w:rPr>
        <w:t>i) below:</w:t>
      </w:r>
    </w:p>
    <w:p w:rsidR="001F5EDA" w:rsidRPr="000B58A3" w:rsidRDefault="00672F31"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 xml:space="preserve"> </w:t>
      </w:r>
      <w:r w:rsidR="001F5EDA" w:rsidRPr="000B58A3">
        <w:rPr>
          <w:rFonts w:ascii="LatoRegular" w:eastAsia="Times New Roman" w:hAnsi="LatoRegular" w:cs="Arial"/>
          <w:color w:val="45474B"/>
          <w:sz w:val="21"/>
          <w:szCs w:val="21"/>
          <w:lang w:eastAsia="en-GB"/>
        </w:rPr>
        <w:t>(</w:t>
      </w:r>
      <w:proofErr w:type="spellStart"/>
      <w:r w:rsidR="001F5EDA" w:rsidRPr="000B58A3">
        <w:rPr>
          <w:rFonts w:ascii="LatoRegular" w:eastAsia="Times New Roman" w:hAnsi="LatoRegular" w:cs="Arial"/>
          <w:color w:val="45474B"/>
          <w:sz w:val="21"/>
          <w:szCs w:val="21"/>
          <w:lang w:eastAsia="en-GB"/>
        </w:rPr>
        <w:t>i</w:t>
      </w:r>
      <w:proofErr w:type="spellEnd"/>
      <w:r w:rsidR="001F5EDA" w:rsidRPr="000B58A3">
        <w:rPr>
          <w:rFonts w:ascii="LatoRegular" w:eastAsia="Times New Roman" w:hAnsi="LatoRegular" w:cs="Arial"/>
          <w:color w:val="45474B"/>
          <w:sz w:val="21"/>
          <w:szCs w:val="21"/>
          <w:lang w:eastAsia="en-GB"/>
        </w:rPr>
        <w:t xml:space="preserve">) </w:t>
      </w:r>
      <w:proofErr w:type="gramStart"/>
      <w:r w:rsidR="001F5EDA" w:rsidRPr="000B58A3">
        <w:rPr>
          <w:rFonts w:ascii="LatoRegular" w:eastAsia="Times New Roman" w:hAnsi="LatoRegular" w:cs="Arial"/>
          <w:color w:val="45474B"/>
          <w:sz w:val="21"/>
          <w:szCs w:val="21"/>
          <w:lang w:eastAsia="en-GB"/>
        </w:rPr>
        <w:t>for</w:t>
      </w:r>
      <w:proofErr w:type="gramEnd"/>
      <w:r w:rsidR="001F5EDA" w:rsidRPr="000B58A3">
        <w:rPr>
          <w:rFonts w:ascii="LatoRegular" w:eastAsia="Times New Roman" w:hAnsi="LatoRegular" w:cs="Arial"/>
          <w:color w:val="45474B"/>
          <w:sz w:val="21"/>
          <w:szCs w:val="21"/>
          <w:lang w:eastAsia="en-GB"/>
        </w:rPr>
        <w:t xml:space="preserve"> work to be executed or goods or materials to be supplied which constitute an extension of an existing contract by the Council;</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w:t>
      </w:r>
      <w:r w:rsidR="00672F31">
        <w:rPr>
          <w:rFonts w:ascii="LatoRegular" w:eastAsia="Times New Roman" w:hAnsi="LatoRegular" w:cs="Arial"/>
          <w:color w:val="45474B"/>
          <w:sz w:val="21"/>
          <w:szCs w:val="21"/>
          <w:lang w:eastAsia="en-GB"/>
        </w:rPr>
        <w:t>ii</w:t>
      </w:r>
      <w:r w:rsidRPr="000B58A3">
        <w:rPr>
          <w:rFonts w:ascii="LatoRegular" w:eastAsia="Times New Roman" w:hAnsi="LatoRegular" w:cs="Arial"/>
          <w:color w:val="45474B"/>
          <w:sz w:val="21"/>
          <w:szCs w:val="21"/>
          <w:lang w:eastAsia="en-GB"/>
        </w:rPr>
        <w:t xml:space="preserve">) </w:t>
      </w:r>
      <w:proofErr w:type="gramStart"/>
      <w:r w:rsidRPr="000B58A3">
        <w:rPr>
          <w:rFonts w:ascii="LatoRegular" w:eastAsia="Times New Roman" w:hAnsi="LatoRegular" w:cs="Arial"/>
          <w:color w:val="45474B"/>
          <w:sz w:val="21"/>
          <w:szCs w:val="21"/>
          <w:lang w:eastAsia="en-GB"/>
        </w:rPr>
        <w:t>for</w:t>
      </w:r>
      <w:proofErr w:type="gramEnd"/>
      <w:r w:rsidRPr="000B58A3">
        <w:rPr>
          <w:rFonts w:ascii="LatoRegular" w:eastAsia="Times New Roman" w:hAnsi="LatoRegular" w:cs="Arial"/>
          <w:color w:val="45474B"/>
          <w:sz w:val="21"/>
          <w:szCs w:val="21"/>
          <w:lang w:eastAsia="en-GB"/>
        </w:rPr>
        <w:t xml:space="preserve"> additional audit work of the external Auditor up to an estimated value of £250 (in excess of this sum the Clerk shall act after consultation with the Chairman and Vice Chairman of Council);</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w:t>
      </w:r>
      <w:r w:rsidR="00672F31">
        <w:rPr>
          <w:rFonts w:ascii="LatoRegular" w:eastAsia="Times New Roman" w:hAnsi="LatoRegular" w:cs="Arial"/>
          <w:color w:val="45474B"/>
          <w:sz w:val="21"/>
          <w:szCs w:val="21"/>
          <w:lang w:eastAsia="en-GB"/>
        </w:rPr>
        <w:t>ii</w:t>
      </w:r>
      <w:r w:rsidRPr="000B58A3">
        <w:rPr>
          <w:rFonts w:ascii="LatoRegular" w:eastAsia="Times New Roman" w:hAnsi="LatoRegular" w:cs="Arial"/>
          <w:color w:val="45474B"/>
          <w:sz w:val="21"/>
          <w:szCs w:val="21"/>
          <w:lang w:eastAsia="en-GB"/>
        </w:rPr>
        <w:t xml:space="preserve">i) </w:t>
      </w:r>
      <w:proofErr w:type="gramStart"/>
      <w:r w:rsidRPr="000B58A3">
        <w:rPr>
          <w:rFonts w:ascii="LatoRegular" w:eastAsia="Times New Roman" w:hAnsi="LatoRegular" w:cs="Arial"/>
          <w:color w:val="45474B"/>
          <w:sz w:val="21"/>
          <w:szCs w:val="21"/>
          <w:lang w:eastAsia="en-GB"/>
        </w:rPr>
        <w:t>for</w:t>
      </w:r>
      <w:proofErr w:type="gramEnd"/>
      <w:r w:rsidRPr="000B58A3">
        <w:rPr>
          <w:rFonts w:ascii="LatoRegular" w:eastAsia="Times New Roman" w:hAnsi="LatoRegular" w:cs="Arial"/>
          <w:color w:val="45474B"/>
          <w:sz w:val="21"/>
          <w:szCs w:val="21"/>
          <w:lang w:eastAsia="en-GB"/>
        </w:rPr>
        <w:t xml:space="preserve"> goods or materials proposed to be purchased which are proprietary articles and/or are only sold at a fixed price.</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(b) Where it is intended to enter into a contract exceeding £</w:t>
      </w:r>
      <w:r>
        <w:rPr>
          <w:rFonts w:ascii="LatoRegular" w:eastAsia="Times New Roman" w:hAnsi="LatoRegular" w:cs="Arial"/>
          <w:color w:val="45474B"/>
          <w:sz w:val="21"/>
          <w:szCs w:val="21"/>
          <w:lang w:eastAsia="en-GB"/>
        </w:rPr>
        <w:t>5</w:t>
      </w:r>
      <w:r w:rsidRPr="000B58A3">
        <w:rPr>
          <w:rFonts w:ascii="LatoRegular" w:eastAsia="Times New Roman" w:hAnsi="LatoRegular" w:cs="Arial"/>
          <w:color w:val="45474B"/>
          <w:sz w:val="21"/>
          <w:szCs w:val="21"/>
          <w:lang w:eastAsia="en-GB"/>
        </w:rPr>
        <w:t xml:space="preserve">00 in value for the supply of goods or materials or for the execution of works or specialist services other than such goods, materials, works or specialist services as are excepted as set out in paragraph (a) the Clerk, in conjunction with the Finance </w:t>
      </w:r>
      <w:r>
        <w:rPr>
          <w:rFonts w:ascii="LatoRegular" w:eastAsia="Times New Roman" w:hAnsi="LatoRegular" w:cs="Arial"/>
          <w:color w:val="45474B"/>
          <w:sz w:val="21"/>
          <w:szCs w:val="21"/>
          <w:lang w:eastAsia="en-GB"/>
        </w:rPr>
        <w:t>Officer</w:t>
      </w:r>
      <w:r w:rsidRPr="000B58A3">
        <w:rPr>
          <w:rFonts w:ascii="LatoRegular" w:eastAsia="Times New Roman" w:hAnsi="LatoRegular" w:cs="Arial"/>
          <w:color w:val="45474B"/>
          <w:sz w:val="21"/>
          <w:szCs w:val="21"/>
          <w:lang w:eastAsia="en-GB"/>
        </w:rPr>
        <w:t>, shall invite tenders from at least three firms.</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(c) When applications are made to waive financial regulations relating to contracts to enable a price to be negotiated without competition the reason shall be embodied in a recommendation to the Council</w:t>
      </w:r>
      <w:r>
        <w:rPr>
          <w:rFonts w:ascii="LatoRegular" w:eastAsia="Times New Roman" w:hAnsi="LatoRegular" w:cs="Arial"/>
          <w:color w:val="45474B"/>
          <w:sz w:val="21"/>
          <w:szCs w:val="21"/>
          <w:lang w:eastAsia="en-GB"/>
        </w:rPr>
        <w:t xml:space="preserve"> and recorded in the Council meeting minutes</w:t>
      </w:r>
      <w:r w:rsidRPr="000B58A3">
        <w:rPr>
          <w:rFonts w:ascii="LatoRegular" w:eastAsia="Times New Roman" w:hAnsi="LatoRegular" w:cs="Arial"/>
          <w:color w:val="45474B"/>
          <w:sz w:val="21"/>
          <w:szCs w:val="21"/>
          <w:lang w:eastAsia="en-GB"/>
        </w:rPr>
        <w:t>.</w:t>
      </w:r>
    </w:p>
    <w:p w:rsidR="00672F31"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(d) Such invitation to tender shall state the general nature of the intended contract and the Clerk shall obtain the necessary technical assistance where available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1F5EDA" w:rsidRPr="000B58A3"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(e) All sealed tenders shall be opened at the same time on the prescribed date by the Clerk in the presence of at least one member of Council.</w:t>
      </w:r>
    </w:p>
    <w:p w:rsidR="00A33F06"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(f) If less than three tenders are received for contracts above £</w:t>
      </w:r>
      <w:r w:rsidR="00C84151">
        <w:rPr>
          <w:rFonts w:ascii="LatoRegular" w:eastAsia="Times New Roman" w:hAnsi="LatoRegular" w:cs="Arial"/>
          <w:color w:val="45474B"/>
          <w:sz w:val="21"/>
          <w:szCs w:val="21"/>
          <w:lang w:eastAsia="en-GB"/>
        </w:rPr>
        <w:t>1</w:t>
      </w:r>
      <w:r w:rsidRPr="000B58A3">
        <w:rPr>
          <w:rFonts w:ascii="LatoRegular" w:eastAsia="Times New Roman" w:hAnsi="LatoRegular" w:cs="Arial"/>
          <w:color w:val="45474B"/>
          <w:sz w:val="21"/>
          <w:szCs w:val="21"/>
          <w:lang w:eastAsia="en-GB"/>
        </w:rPr>
        <w:t>00</w:t>
      </w:r>
      <w:r w:rsidR="00C84151">
        <w:rPr>
          <w:rFonts w:ascii="LatoRegular" w:eastAsia="Times New Roman" w:hAnsi="LatoRegular" w:cs="Arial"/>
          <w:color w:val="45474B"/>
          <w:sz w:val="21"/>
          <w:szCs w:val="21"/>
          <w:lang w:eastAsia="en-GB"/>
        </w:rPr>
        <w:t>0</w:t>
      </w:r>
      <w:r w:rsidRPr="000B58A3">
        <w:rPr>
          <w:rFonts w:ascii="LatoRegular" w:eastAsia="Times New Roman" w:hAnsi="LatoRegular" w:cs="Arial"/>
          <w:color w:val="45474B"/>
          <w:sz w:val="21"/>
          <w:szCs w:val="21"/>
          <w:lang w:eastAsia="en-GB"/>
        </w:rPr>
        <w:t xml:space="preserve"> or if all the tenders are identical the Council may make such arrangements as it thinks fit for procuring the goods or materials or executing the works.</w:t>
      </w:r>
    </w:p>
    <w:p w:rsidR="003E24A3" w:rsidRDefault="00330035"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 xml:space="preserve"> </w:t>
      </w:r>
      <w:r w:rsidR="001F5EDA" w:rsidRPr="000B58A3">
        <w:rPr>
          <w:rFonts w:ascii="LatoRegular" w:eastAsia="Times New Roman" w:hAnsi="LatoRegular" w:cs="Arial"/>
          <w:color w:val="45474B"/>
          <w:sz w:val="21"/>
          <w:szCs w:val="21"/>
          <w:lang w:eastAsia="en-GB"/>
        </w:rPr>
        <w:t>(</w:t>
      </w:r>
      <w:r>
        <w:rPr>
          <w:rFonts w:ascii="LatoRegular" w:eastAsia="Times New Roman" w:hAnsi="LatoRegular" w:cs="Arial"/>
          <w:color w:val="45474B"/>
          <w:sz w:val="21"/>
          <w:szCs w:val="21"/>
          <w:lang w:eastAsia="en-GB"/>
        </w:rPr>
        <w:t>g</w:t>
      </w:r>
      <w:r w:rsidR="001F5EDA" w:rsidRPr="000B58A3">
        <w:rPr>
          <w:rFonts w:ascii="LatoRegular" w:eastAsia="Times New Roman" w:hAnsi="LatoRegular" w:cs="Arial"/>
          <w:color w:val="45474B"/>
          <w:sz w:val="21"/>
          <w:szCs w:val="21"/>
          <w:lang w:eastAsia="en-GB"/>
        </w:rPr>
        <w:t>) When it is to enter into a contract less than £</w:t>
      </w:r>
      <w:r w:rsidR="00C84151">
        <w:rPr>
          <w:rFonts w:ascii="LatoRegular" w:eastAsia="Times New Roman" w:hAnsi="LatoRegular" w:cs="Arial"/>
          <w:color w:val="45474B"/>
          <w:sz w:val="21"/>
          <w:szCs w:val="21"/>
          <w:lang w:eastAsia="en-GB"/>
        </w:rPr>
        <w:t>1</w:t>
      </w:r>
      <w:r w:rsidR="001F5EDA" w:rsidRPr="000B58A3">
        <w:rPr>
          <w:rFonts w:ascii="LatoRegular" w:eastAsia="Times New Roman" w:hAnsi="LatoRegular" w:cs="Arial"/>
          <w:color w:val="45474B"/>
          <w:sz w:val="21"/>
          <w:szCs w:val="21"/>
          <w:lang w:eastAsia="en-GB"/>
        </w:rPr>
        <w:t>00</w:t>
      </w:r>
      <w:r w:rsidR="00C84151">
        <w:rPr>
          <w:rFonts w:ascii="LatoRegular" w:eastAsia="Times New Roman" w:hAnsi="LatoRegular" w:cs="Arial"/>
          <w:color w:val="45474B"/>
          <w:sz w:val="21"/>
          <w:szCs w:val="21"/>
          <w:lang w:eastAsia="en-GB"/>
        </w:rPr>
        <w:t>0</w:t>
      </w:r>
      <w:r w:rsidR="001F5EDA" w:rsidRPr="000B58A3">
        <w:rPr>
          <w:rFonts w:ascii="LatoRegular" w:eastAsia="Times New Roman" w:hAnsi="LatoRegular" w:cs="Arial"/>
          <w:color w:val="45474B"/>
          <w:sz w:val="21"/>
          <w:szCs w:val="21"/>
          <w:lang w:eastAsia="en-GB"/>
        </w:rPr>
        <w:t xml:space="preserve"> in value for the supply of goods or materials or for the execution of works or specialist services other than such goods, materials, works or specialist services as are excepted as set out in paragraph (a) the Clerk shall </w:t>
      </w:r>
      <w:r w:rsidR="003E24A3">
        <w:rPr>
          <w:rFonts w:ascii="LatoRegular" w:eastAsia="Times New Roman" w:hAnsi="LatoRegular" w:cs="Arial"/>
          <w:color w:val="45474B"/>
          <w:sz w:val="21"/>
          <w:szCs w:val="21"/>
          <w:lang w:eastAsia="en-GB"/>
        </w:rPr>
        <w:t xml:space="preserve">try to </w:t>
      </w:r>
      <w:r w:rsidR="001F5EDA" w:rsidRPr="000B58A3">
        <w:rPr>
          <w:rFonts w:ascii="LatoRegular" w:eastAsia="Times New Roman" w:hAnsi="LatoRegular" w:cs="Arial"/>
          <w:color w:val="45474B"/>
          <w:sz w:val="21"/>
          <w:szCs w:val="21"/>
          <w:lang w:eastAsia="en-GB"/>
        </w:rPr>
        <w:t>obtain 3 quotations (priced descriptions of the proposed supp</w:t>
      </w:r>
      <w:r w:rsidR="00C84151">
        <w:rPr>
          <w:rFonts w:ascii="LatoRegular" w:eastAsia="Times New Roman" w:hAnsi="LatoRegular" w:cs="Arial"/>
          <w:color w:val="45474B"/>
          <w:sz w:val="21"/>
          <w:szCs w:val="21"/>
          <w:lang w:eastAsia="en-GB"/>
        </w:rPr>
        <w:t>ly); where the value is below £5</w:t>
      </w:r>
      <w:r w:rsidR="001F5EDA" w:rsidRPr="000B58A3">
        <w:rPr>
          <w:rFonts w:ascii="LatoRegular" w:eastAsia="Times New Roman" w:hAnsi="LatoRegular" w:cs="Arial"/>
          <w:color w:val="45474B"/>
          <w:sz w:val="21"/>
          <w:szCs w:val="21"/>
          <w:lang w:eastAsia="en-GB"/>
        </w:rPr>
        <w:t xml:space="preserve">00 the Clerk shall strive to obtain 3 estimates. </w:t>
      </w:r>
    </w:p>
    <w:p w:rsidR="00330035" w:rsidRPr="000B58A3" w:rsidRDefault="00330035" w:rsidP="00330035">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lastRenderedPageBreak/>
        <w:t>(</w:t>
      </w:r>
      <w:r>
        <w:rPr>
          <w:rFonts w:ascii="LatoRegular" w:eastAsia="Times New Roman" w:hAnsi="LatoRegular" w:cs="Arial"/>
          <w:color w:val="45474B"/>
          <w:sz w:val="21"/>
          <w:szCs w:val="21"/>
          <w:lang w:eastAsia="en-GB"/>
        </w:rPr>
        <w:t>h</w:t>
      </w:r>
      <w:r w:rsidRPr="000B58A3">
        <w:rPr>
          <w:rFonts w:ascii="LatoRegular" w:eastAsia="Times New Roman" w:hAnsi="LatoRegular" w:cs="Arial"/>
          <w:color w:val="45474B"/>
          <w:sz w:val="21"/>
          <w:szCs w:val="21"/>
          <w:lang w:eastAsia="en-GB"/>
        </w:rPr>
        <w:t xml:space="preserve">) </w:t>
      </w:r>
      <w:r>
        <w:rPr>
          <w:rFonts w:ascii="LatoRegular" w:eastAsia="Times New Roman" w:hAnsi="LatoRegular" w:cs="Arial"/>
          <w:color w:val="45474B"/>
          <w:sz w:val="21"/>
          <w:szCs w:val="21"/>
          <w:lang w:eastAsia="en-GB"/>
        </w:rPr>
        <w:t>No Councillor or Council representative may discuss the proposed contract with a person or business making an application</w:t>
      </w:r>
      <w:r w:rsidRPr="000B58A3">
        <w:rPr>
          <w:rFonts w:ascii="LatoRegular" w:eastAsia="Times New Roman" w:hAnsi="LatoRegular" w:cs="Arial"/>
          <w:color w:val="45474B"/>
          <w:sz w:val="21"/>
          <w:szCs w:val="21"/>
          <w:lang w:eastAsia="en-GB"/>
        </w:rPr>
        <w:t xml:space="preserve"> to tender</w:t>
      </w:r>
      <w:r>
        <w:rPr>
          <w:rFonts w:ascii="LatoRegular" w:eastAsia="Times New Roman" w:hAnsi="LatoRegular" w:cs="Arial"/>
          <w:color w:val="45474B"/>
          <w:sz w:val="21"/>
          <w:szCs w:val="21"/>
          <w:lang w:eastAsia="en-GB"/>
        </w:rPr>
        <w:t xml:space="preserve"> outside of this formal process</w:t>
      </w:r>
      <w:r w:rsidRPr="000B58A3">
        <w:rPr>
          <w:rFonts w:ascii="LatoRegular" w:eastAsia="Times New Roman" w:hAnsi="LatoRegular" w:cs="Arial"/>
          <w:color w:val="45474B"/>
          <w:sz w:val="21"/>
          <w:szCs w:val="21"/>
          <w:lang w:eastAsia="en-GB"/>
        </w:rPr>
        <w:t>.</w:t>
      </w:r>
    </w:p>
    <w:p w:rsidR="003E24A3" w:rsidRDefault="003E24A3" w:rsidP="001F5EDA">
      <w:pPr>
        <w:spacing w:before="100" w:beforeAutospacing="1" w:after="100" w:afterAutospacing="1" w:line="300" w:lineRule="atLeast"/>
        <w:rPr>
          <w:rFonts w:ascii="LatoRegular" w:eastAsia="Times New Roman" w:hAnsi="LatoRegular" w:cs="Arial"/>
          <w:color w:val="45474B"/>
          <w:sz w:val="21"/>
          <w:szCs w:val="21"/>
          <w:lang w:eastAsia="en-GB"/>
        </w:rPr>
      </w:pPr>
      <w:r>
        <w:rPr>
          <w:rFonts w:ascii="LatoRegular" w:eastAsia="Times New Roman" w:hAnsi="LatoRegular" w:cs="Arial"/>
          <w:color w:val="45474B"/>
          <w:sz w:val="21"/>
          <w:szCs w:val="21"/>
          <w:lang w:eastAsia="en-GB"/>
        </w:rPr>
        <w:t>(</w:t>
      </w:r>
      <w:proofErr w:type="spellStart"/>
      <w:r>
        <w:rPr>
          <w:rFonts w:ascii="LatoRegular" w:eastAsia="Times New Roman" w:hAnsi="LatoRegular" w:cs="Arial"/>
          <w:color w:val="45474B"/>
          <w:sz w:val="21"/>
          <w:szCs w:val="21"/>
          <w:lang w:eastAsia="en-GB"/>
        </w:rPr>
        <w:t>i</w:t>
      </w:r>
      <w:proofErr w:type="spellEnd"/>
      <w:r>
        <w:rPr>
          <w:rFonts w:ascii="LatoRegular" w:eastAsia="Times New Roman" w:hAnsi="LatoRegular" w:cs="Arial"/>
          <w:color w:val="45474B"/>
          <w:sz w:val="21"/>
          <w:szCs w:val="21"/>
          <w:lang w:eastAsia="en-GB"/>
        </w:rPr>
        <w:t>)</w:t>
      </w:r>
      <w:r w:rsidRPr="003E24A3">
        <w:rPr>
          <w:rFonts w:ascii="LatoRegular" w:eastAsia="Times New Roman" w:hAnsi="LatoRegular" w:cs="Arial"/>
          <w:color w:val="45474B"/>
          <w:sz w:val="21"/>
          <w:szCs w:val="21"/>
          <w:lang w:eastAsia="en-GB"/>
        </w:rPr>
        <w:t xml:space="preserve"> </w:t>
      </w:r>
      <w:r w:rsidRPr="000B58A3">
        <w:rPr>
          <w:rFonts w:ascii="LatoRegular" w:eastAsia="Times New Roman" w:hAnsi="LatoRegular" w:cs="Arial"/>
          <w:color w:val="45474B"/>
          <w:sz w:val="21"/>
          <w:szCs w:val="21"/>
          <w:lang w:eastAsia="en-GB"/>
        </w:rPr>
        <w:t xml:space="preserve">All Members and Officers are responsible for obtaining best value at all times. </w:t>
      </w:r>
      <w:r>
        <w:rPr>
          <w:rFonts w:ascii="LatoRegular" w:eastAsia="Times New Roman" w:hAnsi="LatoRegular" w:cs="Arial"/>
          <w:color w:val="45474B"/>
          <w:sz w:val="21"/>
          <w:szCs w:val="21"/>
          <w:lang w:eastAsia="en-GB"/>
        </w:rPr>
        <w:t xml:space="preserve">The Council </w:t>
      </w:r>
      <w:r w:rsidRPr="000B58A3">
        <w:rPr>
          <w:rFonts w:ascii="LatoRegular" w:eastAsia="Times New Roman" w:hAnsi="LatoRegular" w:cs="Arial"/>
          <w:color w:val="45474B"/>
          <w:sz w:val="21"/>
          <w:szCs w:val="21"/>
          <w:lang w:eastAsia="en-GB"/>
        </w:rPr>
        <w:t>shall ensure as far as reasonable and practicable that the best available terms are obtained in respect of each transaction</w:t>
      </w:r>
    </w:p>
    <w:p w:rsidR="001F5EDA" w:rsidRDefault="001F5EDA" w:rsidP="001F5EDA">
      <w:pPr>
        <w:spacing w:before="100" w:beforeAutospacing="1" w:after="100" w:afterAutospacing="1" w:line="300" w:lineRule="atLeast"/>
        <w:rPr>
          <w:rFonts w:ascii="LatoRegular" w:eastAsia="Times New Roman" w:hAnsi="LatoRegular" w:cs="Arial"/>
          <w:color w:val="45474B"/>
          <w:sz w:val="21"/>
          <w:szCs w:val="21"/>
          <w:lang w:eastAsia="en-GB"/>
        </w:rPr>
      </w:pPr>
      <w:r w:rsidRPr="000B58A3">
        <w:rPr>
          <w:rFonts w:ascii="LatoRegular" w:eastAsia="Times New Roman" w:hAnsi="LatoRegular" w:cs="Arial"/>
          <w:color w:val="45474B"/>
          <w:sz w:val="21"/>
          <w:szCs w:val="21"/>
          <w:lang w:eastAsia="en-GB"/>
        </w:rPr>
        <w:t>(</w:t>
      </w:r>
      <w:proofErr w:type="spellStart"/>
      <w:r w:rsidRPr="000B58A3">
        <w:rPr>
          <w:rFonts w:ascii="LatoRegular" w:eastAsia="Times New Roman" w:hAnsi="LatoRegular" w:cs="Arial"/>
          <w:color w:val="45474B"/>
          <w:sz w:val="21"/>
          <w:szCs w:val="21"/>
          <w:lang w:eastAsia="en-GB"/>
        </w:rPr>
        <w:t>i</w:t>
      </w:r>
      <w:proofErr w:type="spellEnd"/>
      <w:r w:rsidRPr="000B58A3">
        <w:rPr>
          <w:rFonts w:ascii="LatoRegular" w:eastAsia="Times New Roman" w:hAnsi="LatoRegular" w:cs="Arial"/>
          <w:color w:val="45474B"/>
          <w:sz w:val="21"/>
          <w:szCs w:val="21"/>
          <w:lang w:eastAsia="en-GB"/>
        </w:rPr>
        <w:t xml:space="preserve">) The Council shall not be obliged to accept the lowest or any tender, quote or estimate. </w:t>
      </w:r>
      <w:r w:rsidR="00672F31">
        <w:rPr>
          <w:rFonts w:ascii="LatoRegular" w:eastAsia="Times New Roman" w:hAnsi="LatoRegular" w:cs="Arial"/>
          <w:color w:val="45474B"/>
          <w:sz w:val="21"/>
          <w:szCs w:val="21"/>
          <w:lang w:eastAsia="en-GB"/>
        </w:rPr>
        <w:t>In arriving at the decision to award the tender, the Council may take other factors into account. These include the desire of the Council to support and encourage small local businesses and the b</w:t>
      </w:r>
      <w:r w:rsidR="00B804FA">
        <w:rPr>
          <w:rFonts w:ascii="LatoRegular" w:eastAsia="Times New Roman" w:hAnsi="LatoRegular" w:cs="Arial"/>
          <w:color w:val="45474B"/>
          <w:sz w:val="21"/>
          <w:szCs w:val="21"/>
          <w:lang w:eastAsia="en-GB"/>
        </w:rPr>
        <w:t>enefits to the local Community.</w:t>
      </w:r>
    </w:p>
    <w:p w:rsidR="00324DD7" w:rsidRPr="000B58A3" w:rsidRDefault="00324DD7" w:rsidP="001F5EDA">
      <w:pPr>
        <w:spacing w:before="100" w:beforeAutospacing="1" w:after="100" w:afterAutospacing="1" w:line="300" w:lineRule="atLeast"/>
        <w:rPr>
          <w:rFonts w:ascii="LatoRegular" w:eastAsia="Times New Roman" w:hAnsi="LatoRegular" w:cs="Arial"/>
          <w:color w:val="45474B"/>
          <w:sz w:val="21"/>
          <w:szCs w:val="21"/>
          <w:lang w:eastAsia="en-GB"/>
        </w:rPr>
      </w:pPr>
      <w:r>
        <w:rPr>
          <w:rFonts w:ascii="LatoRegular" w:eastAsia="Times New Roman" w:hAnsi="LatoRegular" w:cs="Arial"/>
          <w:color w:val="45474B"/>
          <w:sz w:val="21"/>
          <w:szCs w:val="21"/>
          <w:lang w:eastAsia="en-GB"/>
        </w:rPr>
        <w:t>(k) When there is no Clerk appointed, either the Finance Officer or a nominated Councillor will undertake the duties of the Clerk. The decision to nominate either the Finance Officer or a nominated Councillor must be recorded in the Parish Council Meeting minutes.</w:t>
      </w:r>
    </w:p>
    <w:p w:rsidR="00016A08" w:rsidRDefault="00016A08"/>
    <w:p w:rsidR="00672F31" w:rsidRDefault="00672F31">
      <w:r>
        <w:t>Signed</w:t>
      </w:r>
    </w:p>
    <w:p w:rsidR="00672F31" w:rsidRDefault="00672F31"/>
    <w:p w:rsidR="00672F31" w:rsidRDefault="00672F31"/>
    <w:p w:rsidR="00672F31" w:rsidRDefault="00672F31">
      <w:r>
        <w:t>Chair of the Germansweek Parish Council on behalf of the Council</w:t>
      </w:r>
    </w:p>
    <w:p w:rsidR="00672F31" w:rsidRDefault="00672F31"/>
    <w:p w:rsidR="00672F31" w:rsidRDefault="00672F31">
      <w:r>
        <w:t>Date</w:t>
      </w:r>
    </w:p>
    <w:sectPr w:rsidR="00672F31" w:rsidSect="00A33F0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Bold">
    <w:panose1 w:val="00000000000000000000"/>
    <w:charset w:val="00"/>
    <w:family w:val="auto"/>
    <w:notTrueType/>
    <w:pitch w:val="default"/>
    <w:sig w:usb0="00000003" w:usb1="00000000" w:usb2="00000000" w:usb3="00000000" w:csb0="00000001" w:csb1="00000000"/>
  </w:font>
  <w:font w:name="La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D6562"/>
    <w:multiLevelType w:val="multilevel"/>
    <w:tmpl w:val="60D41A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DA"/>
    <w:rsid w:val="00016A08"/>
    <w:rsid w:val="001F5EDA"/>
    <w:rsid w:val="00324DD7"/>
    <w:rsid w:val="00330035"/>
    <w:rsid w:val="003E24A3"/>
    <w:rsid w:val="00672F31"/>
    <w:rsid w:val="007D207D"/>
    <w:rsid w:val="00A05F65"/>
    <w:rsid w:val="00A33F06"/>
    <w:rsid w:val="00B804FA"/>
    <w:rsid w:val="00C8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466A6-BA73-431A-9730-3CBD848C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Rachel Ward</cp:lastModifiedBy>
  <cp:revision>3</cp:revision>
  <cp:lastPrinted>2020-03-01T15:40:00Z</cp:lastPrinted>
  <dcterms:created xsi:type="dcterms:W3CDTF">2023-05-04T12:35:00Z</dcterms:created>
  <dcterms:modified xsi:type="dcterms:W3CDTF">2023-05-08T08:26:00Z</dcterms:modified>
</cp:coreProperties>
</file>